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64" w:rsidRDefault="00342064" w:rsidP="00040964">
      <w:pPr>
        <w:rPr>
          <w:rFonts w:ascii="Arial" w:hAnsi="Arial" w:cs="Arial"/>
          <w:b/>
          <w:sz w:val="32"/>
          <w:szCs w:val="32"/>
        </w:rPr>
      </w:pPr>
      <w:r>
        <w:rPr>
          <w:rFonts w:ascii="Arial" w:hAnsi="Arial" w:cs="Arial"/>
          <w:b/>
          <w:sz w:val="32"/>
          <w:szCs w:val="32"/>
        </w:rPr>
        <w:t>Educaci</w:t>
      </w:r>
      <w:r w:rsidR="00C921A6">
        <w:rPr>
          <w:rFonts w:ascii="Arial" w:hAnsi="Arial" w:cs="Arial"/>
          <w:b/>
          <w:sz w:val="32"/>
          <w:szCs w:val="32"/>
        </w:rPr>
        <w:t>ón retrasa</w:t>
      </w:r>
      <w:r>
        <w:rPr>
          <w:rFonts w:ascii="Arial" w:hAnsi="Arial" w:cs="Arial"/>
          <w:b/>
          <w:sz w:val="32"/>
          <w:szCs w:val="32"/>
        </w:rPr>
        <w:t xml:space="preserve"> las oposiciones de Secundaria a 2021</w:t>
      </w:r>
    </w:p>
    <w:p w:rsidR="004743F2" w:rsidRDefault="00C921A6" w:rsidP="00040964">
      <w:pPr>
        <w:rPr>
          <w:rFonts w:ascii="Arial" w:hAnsi="Arial" w:cs="Arial"/>
          <w:b/>
          <w:sz w:val="24"/>
          <w:szCs w:val="24"/>
        </w:rPr>
      </w:pPr>
      <w:r>
        <w:rPr>
          <w:rFonts w:ascii="Arial" w:hAnsi="Arial" w:cs="Arial"/>
          <w:b/>
          <w:sz w:val="24"/>
          <w:szCs w:val="24"/>
        </w:rPr>
        <w:t xml:space="preserve">Lombó </w:t>
      </w:r>
      <w:r w:rsidR="000D2BC2">
        <w:rPr>
          <w:rFonts w:ascii="Arial" w:hAnsi="Arial" w:cs="Arial"/>
          <w:b/>
          <w:sz w:val="24"/>
          <w:szCs w:val="24"/>
        </w:rPr>
        <w:t>ha hecho pública</w:t>
      </w:r>
      <w:r>
        <w:rPr>
          <w:rFonts w:ascii="Arial" w:hAnsi="Arial" w:cs="Arial"/>
          <w:b/>
          <w:sz w:val="24"/>
          <w:szCs w:val="24"/>
        </w:rPr>
        <w:t xml:space="preserve"> esta decisión tras mantener un encuentro con la Junta de Personal Docente</w:t>
      </w:r>
    </w:p>
    <w:p w:rsidR="00040964" w:rsidRDefault="00040964" w:rsidP="00040964">
      <w:pPr>
        <w:rPr>
          <w:rFonts w:ascii="MS Reference Sans Serif" w:hAnsi="MS Reference Sans Serif"/>
          <w:sz w:val="18"/>
          <w:szCs w:val="18"/>
        </w:rPr>
      </w:pPr>
    </w:p>
    <w:p w:rsidR="00040964" w:rsidRPr="00D41F7D" w:rsidRDefault="00D32EE9" w:rsidP="00040964">
      <w:pPr>
        <w:rPr>
          <w:rFonts w:ascii="MS Reference Sans Serif" w:hAnsi="MS Reference Sans Serif"/>
          <w:sz w:val="18"/>
          <w:szCs w:val="18"/>
        </w:rPr>
      </w:pPr>
      <w:r>
        <w:rPr>
          <w:rFonts w:ascii="MS Reference Sans Serif" w:hAnsi="MS Reference Sans Serif"/>
          <w:sz w:val="18"/>
          <w:szCs w:val="18"/>
        </w:rPr>
        <w:t xml:space="preserve">Santander - </w:t>
      </w:r>
      <w:r w:rsidR="00095F87">
        <w:rPr>
          <w:rFonts w:ascii="MS Reference Sans Serif" w:hAnsi="MS Reference Sans Serif"/>
          <w:sz w:val="18"/>
          <w:szCs w:val="18"/>
        </w:rPr>
        <w:t>31</w:t>
      </w:r>
      <w:r w:rsidR="00040964">
        <w:rPr>
          <w:rFonts w:ascii="MS Reference Sans Serif" w:hAnsi="MS Reference Sans Serif"/>
          <w:sz w:val="18"/>
          <w:szCs w:val="18"/>
        </w:rPr>
        <w:t>.</w:t>
      </w:r>
      <w:r w:rsidR="00770919">
        <w:rPr>
          <w:rFonts w:ascii="MS Reference Sans Serif" w:hAnsi="MS Reference Sans Serif"/>
          <w:sz w:val="18"/>
          <w:szCs w:val="18"/>
        </w:rPr>
        <w:t>03</w:t>
      </w:r>
      <w:r w:rsidR="00040964">
        <w:rPr>
          <w:rFonts w:ascii="MS Reference Sans Serif" w:hAnsi="MS Reference Sans Serif"/>
          <w:sz w:val="18"/>
          <w:szCs w:val="18"/>
        </w:rPr>
        <w:t>.201</w:t>
      </w:r>
      <w:r w:rsidR="00DA1DEF">
        <w:rPr>
          <w:rFonts w:ascii="MS Reference Sans Serif" w:hAnsi="MS Reference Sans Serif"/>
          <w:sz w:val="18"/>
          <w:szCs w:val="18"/>
        </w:rPr>
        <w:t>9</w:t>
      </w:r>
    </w:p>
    <w:p w:rsidR="00770919" w:rsidRDefault="001255BB" w:rsidP="00770919">
      <w:pPr>
        <w:jc w:val="both"/>
        <w:rPr>
          <w:rFonts w:ascii="MS Reference Sans Serif" w:hAnsi="MS Reference Sans Serif"/>
        </w:rPr>
      </w:pPr>
      <w:r>
        <w:rPr>
          <w:rFonts w:ascii="MS Reference Sans Serif" w:hAnsi="MS Reference Sans Serif"/>
        </w:rPr>
        <w:t>La Consejería de Educación</w:t>
      </w:r>
      <w:r w:rsidR="004743F2">
        <w:rPr>
          <w:rFonts w:ascii="MS Reference Sans Serif" w:hAnsi="MS Reference Sans Serif"/>
        </w:rPr>
        <w:t xml:space="preserve"> retrasará a 2021 las oposiciones de </w:t>
      </w:r>
      <w:r w:rsidR="00342064">
        <w:rPr>
          <w:rFonts w:ascii="MS Reference Sans Serif" w:hAnsi="MS Reference Sans Serif"/>
        </w:rPr>
        <w:t>S</w:t>
      </w:r>
      <w:r w:rsidR="004743F2">
        <w:rPr>
          <w:rFonts w:ascii="MS Reference Sans Serif" w:hAnsi="MS Reference Sans Serif"/>
        </w:rPr>
        <w:t>ecundaria y otros cuerpos convocadas inicialmente para este año. La consejera de Educación, Formación Profesional y Turismo</w:t>
      </w:r>
      <w:r w:rsidR="004D3D69">
        <w:rPr>
          <w:rFonts w:ascii="MS Reference Sans Serif" w:hAnsi="MS Reference Sans Serif"/>
        </w:rPr>
        <w:t>, Marina Lombó,</w:t>
      </w:r>
      <w:r w:rsidR="004743F2">
        <w:rPr>
          <w:rFonts w:ascii="MS Reference Sans Serif" w:hAnsi="MS Reference Sans Serif"/>
        </w:rPr>
        <w:t xml:space="preserve"> ha realizado este anuncio después de reunirse esta mañana con </w:t>
      </w:r>
      <w:r w:rsidR="00095F87">
        <w:rPr>
          <w:rFonts w:ascii="MS Reference Sans Serif" w:hAnsi="MS Reference Sans Serif"/>
        </w:rPr>
        <w:t>la</w:t>
      </w:r>
      <w:r w:rsidR="004743F2">
        <w:rPr>
          <w:rFonts w:ascii="MS Reference Sans Serif" w:hAnsi="MS Reference Sans Serif"/>
        </w:rPr>
        <w:t xml:space="preserve"> Junta de Personal Docente –integrada por STEC, ANPE, TU, CC.OO., UGT y CSIF- y a la vista de la decisión </w:t>
      </w:r>
      <w:r w:rsidR="000D2BC2">
        <w:rPr>
          <w:rFonts w:ascii="MS Reference Sans Serif" w:hAnsi="MS Reference Sans Serif"/>
        </w:rPr>
        <w:t xml:space="preserve">que </w:t>
      </w:r>
      <w:r w:rsidR="004743F2">
        <w:rPr>
          <w:rFonts w:ascii="MS Reference Sans Serif" w:hAnsi="MS Reference Sans Serif"/>
        </w:rPr>
        <w:t xml:space="preserve">en este mismo sentido </w:t>
      </w:r>
      <w:r w:rsidR="000F53B2">
        <w:rPr>
          <w:rFonts w:ascii="MS Reference Sans Serif" w:hAnsi="MS Reference Sans Serif"/>
        </w:rPr>
        <w:t>han adoptado</w:t>
      </w:r>
      <w:r w:rsidR="004743F2">
        <w:rPr>
          <w:rFonts w:ascii="MS Reference Sans Serif" w:hAnsi="MS Reference Sans Serif"/>
        </w:rPr>
        <w:t xml:space="preserve"> otras Comunidades Autónomas. </w:t>
      </w:r>
    </w:p>
    <w:p w:rsidR="004743F2" w:rsidRDefault="004743F2" w:rsidP="004743F2">
      <w:pPr>
        <w:jc w:val="both"/>
        <w:rPr>
          <w:rFonts w:ascii="MS Reference Sans Serif" w:hAnsi="MS Reference Sans Serif"/>
        </w:rPr>
      </w:pPr>
      <w:r>
        <w:rPr>
          <w:rFonts w:ascii="MS Reference Sans Serif" w:hAnsi="MS Reference Sans Serif"/>
        </w:rPr>
        <w:t xml:space="preserve">La Oferta de Empleo Público </w:t>
      </w:r>
      <w:r w:rsidRPr="004743F2">
        <w:rPr>
          <w:rFonts w:ascii="MS Reference Sans Serif" w:hAnsi="MS Reference Sans Serif"/>
        </w:rPr>
        <w:t>(OEP</w:t>
      </w:r>
      <w:r>
        <w:rPr>
          <w:rFonts w:ascii="MS Reference Sans Serif" w:hAnsi="MS Reference Sans Serif"/>
        </w:rPr>
        <w:t>) convocada inicialmente para este año contaba con un total de</w:t>
      </w:r>
      <w:r w:rsidRPr="004743F2">
        <w:rPr>
          <w:rFonts w:ascii="MS Reference Sans Serif" w:hAnsi="MS Reference Sans Serif"/>
        </w:rPr>
        <w:t> 282 plazas destinadas a profesores de Secundaria, Formación Profesional, Escuel</w:t>
      </w:r>
      <w:r w:rsidR="00916873">
        <w:rPr>
          <w:rFonts w:ascii="MS Reference Sans Serif" w:hAnsi="MS Reference Sans Serif"/>
        </w:rPr>
        <w:t>as de Idiomas y Conservatorios. Las</w:t>
      </w:r>
      <w:r w:rsidRPr="004743F2">
        <w:rPr>
          <w:rFonts w:ascii="MS Reference Sans Serif" w:hAnsi="MS Reference Sans Serif"/>
        </w:rPr>
        <w:t xml:space="preserve"> 265</w:t>
      </w:r>
      <w:r w:rsidR="00916873">
        <w:rPr>
          <w:rFonts w:ascii="MS Reference Sans Serif" w:hAnsi="MS Reference Sans Serif"/>
        </w:rPr>
        <w:t xml:space="preserve"> que</w:t>
      </w:r>
      <w:r w:rsidRPr="004743F2">
        <w:rPr>
          <w:rFonts w:ascii="MS Reference Sans Serif" w:hAnsi="MS Reference Sans Serif"/>
        </w:rPr>
        <w:t xml:space="preserve"> se </w:t>
      </w:r>
      <w:r>
        <w:rPr>
          <w:rFonts w:ascii="MS Reference Sans Serif" w:hAnsi="MS Reference Sans Serif"/>
        </w:rPr>
        <w:t>iban a ejecutar este</w:t>
      </w:r>
      <w:r w:rsidRPr="004743F2">
        <w:rPr>
          <w:rFonts w:ascii="MS Reference Sans Serif" w:hAnsi="MS Reference Sans Serif"/>
        </w:rPr>
        <w:t xml:space="preserve"> </w:t>
      </w:r>
      <w:r>
        <w:rPr>
          <w:rFonts w:ascii="MS Reference Sans Serif" w:hAnsi="MS Reference Sans Serif"/>
        </w:rPr>
        <w:t xml:space="preserve">mismo año pasan a 2021 </w:t>
      </w:r>
      <w:r w:rsidRPr="004743F2">
        <w:rPr>
          <w:rFonts w:ascii="MS Reference Sans Serif" w:hAnsi="MS Reference Sans Serif"/>
        </w:rPr>
        <w:t xml:space="preserve">y las 17 restantes –todas ellas de </w:t>
      </w:r>
      <w:r>
        <w:rPr>
          <w:rFonts w:ascii="MS Reference Sans Serif" w:hAnsi="MS Reference Sans Serif"/>
        </w:rPr>
        <w:t>profesores de Conservatorio</w:t>
      </w:r>
      <w:r w:rsidRPr="004743F2">
        <w:rPr>
          <w:rFonts w:ascii="MS Reference Sans Serif" w:hAnsi="MS Reference Sans Serif"/>
        </w:rPr>
        <w:t xml:space="preserve">- </w:t>
      </w:r>
      <w:r>
        <w:rPr>
          <w:rFonts w:ascii="MS Reference Sans Serif" w:hAnsi="MS Reference Sans Serif"/>
        </w:rPr>
        <w:t>estaban previstas y se mantienen para</w:t>
      </w:r>
      <w:r w:rsidRPr="004743F2">
        <w:rPr>
          <w:rFonts w:ascii="MS Reference Sans Serif" w:hAnsi="MS Reference Sans Serif"/>
        </w:rPr>
        <w:t xml:space="preserve"> 2022.</w:t>
      </w:r>
    </w:p>
    <w:p w:rsidR="00302D04" w:rsidRDefault="00933479" w:rsidP="00770919">
      <w:pPr>
        <w:jc w:val="both"/>
        <w:rPr>
          <w:rFonts w:ascii="MS Reference Sans Serif" w:hAnsi="MS Reference Sans Serif"/>
        </w:rPr>
      </w:pPr>
      <w:r>
        <w:rPr>
          <w:rFonts w:ascii="MS Reference Sans Serif" w:hAnsi="MS Reference Sans Serif"/>
        </w:rPr>
        <w:t>Para la titular de Educación, es la opción “más lógica” en la situación de excepcionalidad que se encuentra el país p</w:t>
      </w:r>
      <w:r w:rsidR="00095F87">
        <w:rPr>
          <w:rFonts w:ascii="MS Reference Sans Serif" w:hAnsi="MS Reference Sans Serif"/>
        </w:rPr>
        <w:t>or la pandemia del coronavirus, una decisión, en todo caso, que entiende que “trastoca los planes de miles de opositores</w:t>
      </w:r>
      <w:r w:rsidR="006A3E7C">
        <w:rPr>
          <w:rFonts w:ascii="MS Reference Sans Serif" w:hAnsi="MS Reference Sans Serif"/>
        </w:rPr>
        <w:t>, pero era la única posible”</w:t>
      </w:r>
      <w:r w:rsidR="00342064">
        <w:rPr>
          <w:rFonts w:ascii="MS Reference Sans Serif" w:hAnsi="MS Reference Sans Serif"/>
        </w:rPr>
        <w:t xml:space="preserve">. Además, ha explicado que las plazas ya están convocadas y publicadas, por lo que, ha dicho, está “garantizado que no se perderá ni una sola”. </w:t>
      </w:r>
    </w:p>
    <w:p w:rsidR="000D2BC2" w:rsidRDefault="000D2BC2" w:rsidP="00770919">
      <w:pPr>
        <w:jc w:val="both"/>
        <w:rPr>
          <w:rFonts w:ascii="MS Reference Sans Serif" w:hAnsi="MS Reference Sans Serif"/>
        </w:rPr>
      </w:pPr>
      <w:r>
        <w:rPr>
          <w:rFonts w:ascii="MS Reference Sans Serif" w:hAnsi="MS Reference Sans Serif"/>
        </w:rPr>
        <w:t xml:space="preserve">Ésta ha sido, precisamente, una de las reivindicaciones de las organizaciones sindicales, de quienes Lombó ha destacado su “comprensión”. “Han entendido de forma unánime que ésta era la única opción ante la crisis sanitaria y la decisión que en este sentido están tomando otras Comunidades”, ha enfatizado. </w:t>
      </w:r>
    </w:p>
    <w:p w:rsidR="000D2BC2" w:rsidRPr="000D2BC2" w:rsidRDefault="000D2BC2" w:rsidP="00770919">
      <w:pPr>
        <w:jc w:val="both"/>
        <w:rPr>
          <w:rFonts w:ascii="MS Reference Sans Serif" w:hAnsi="MS Reference Sans Serif"/>
          <w:b/>
          <w:u w:val="single"/>
        </w:rPr>
      </w:pPr>
      <w:r w:rsidRPr="000D2BC2">
        <w:rPr>
          <w:rFonts w:ascii="MS Reference Sans Serif" w:hAnsi="MS Reference Sans Serif"/>
          <w:b/>
          <w:u w:val="single"/>
        </w:rPr>
        <w:t>Acabar con la incertidumbre</w:t>
      </w:r>
    </w:p>
    <w:p w:rsidR="00933479" w:rsidRDefault="000D2BC2" w:rsidP="00770919">
      <w:pPr>
        <w:jc w:val="both"/>
        <w:rPr>
          <w:rFonts w:ascii="MS Reference Sans Serif" w:hAnsi="MS Reference Sans Serif"/>
        </w:rPr>
      </w:pPr>
      <w:r>
        <w:rPr>
          <w:rFonts w:ascii="MS Reference Sans Serif" w:hAnsi="MS Reference Sans Serif"/>
        </w:rPr>
        <w:t>Para la consejera</w:t>
      </w:r>
      <w:r w:rsidR="00095F87">
        <w:rPr>
          <w:rFonts w:ascii="MS Reference Sans Serif" w:hAnsi="MS Reference Sans Serif"/>
        </w:rPr>
        <w:t xml:space="preserve">, cualquier </w:t>
      </w:r>
      <w:r w:rsidR="00933479">
        <w:rPr>
          <w:rFonts w:ascii="MS Reference Sans Serif" w:hAnsi="MS Reference Sans Serif"/>
        </w:rPr>
        <w:t xml:space="preserve">otra decisión que no </w:t>
      </w:r>
      <w:r w:rsidR="00095F87">
        <w:rPr>
          <w:rFonts w:ascii="MS Reference Sans Serif" w:hAnsi="MS Reference Sans Serif"/>
        </w:rPr>
        <w:t>fuese</w:t>
      </w:r>
      <w:r w:rsidR="00933479">
        <w:rPr>
          <w:rFonts w:ascii="MS Reference Sans Serif" w:hAnsi="MS Reference Sans Serif"/>
        </w:rPr>
        <w:t xml:space="preserve"> </w:t>
      </w:r>
      <w:r w:rsidR="00916873">
        <w:rPr>
          <w:rFonts w:ascii="MS Reference Sans Serif" w:hAnsi="MS Reference Sans Serif"/>
        </w:rPr>
        <w:t>retrasar las pruebas selectivas</w:t>
      </w:r>
      <w:r w:rsidR="00933479">
        <w:rPr>
          <w:rFonts w:ascii="MS Reference Sans Serif" w:hAnsi="MS Reference Sans Serif"/>
        </w:rPr>
        <w:t xml:space="preserve"> a 2021 </w:t>
      </w:r>
      <w:r w:rsidR="00095F87">
        <w:rPr>
          <w:rFonts w:ascii="MS Reference Sans Serif" w:hAnsi="MS Reference Sans Serif"/>
        </w:rPr>
        <w:t>hubiese estado</w:t>
      </w:r>
      <w:r w:rsidR="00933479">
        <w:rPr>
          <w:rFonts w:ascii="MS Reference Sans Serif" w:hAnsi="MS Reference Sans Serif"/>
        </w:rPr>
        <w:t xml:space="preserve"> sujeta a la evolución de la pandemia, y</w:t>
      </w:r>
      <w:r w:rsidR="00095F87">
        <w:rPr>
          <w:rFonts w:ascii="MS Reference Sans Serif" w:hAnsi="MS Reference Sans Serif"/>
        </w:rPr>
        <w:t>, defiende, era “im</w:t>
      </w:r>
      <w:r w:rsidR="00933479">
        <w:rPr>
          <w:rFonts w:ascii="MS Reference Sans Serif" w:hAnsi="MS Reference Sans Serif"/>
        </w:rPr>
        <w:t>prescindible acabar con la incertidumbre de miles de aspirantes que se están preparando los exámenes”</w:t>
      </w:r>
      <w:r w:rsidR="00342064">
        <w:rPr>
          <w:rFonts w:ascii="MS Reference Sans Serif" w:hAnsi="MS Reference Sans Serif"/>
        </w:rPr>
        <w:t>.</w:t>
      </w:r>
      <w:r w:rsidR="00095F87">
        <w:rPr>
          <w:rFonts w:ascii="MS Reference Sans Serif" w:hAnsi="MS Reference Sans Serif"/>
        </w:rPr>
        <w:t xml:space="preserve"> Además, ha </w:t>
      </w:r>
      <w:r w:rsidR="00933479">
        <w:rPr>
          <w:rFonts w:ascii="MS Reference Sans Serif" w:hAnsi="MS Reference Sans Serif"/>
        </w:rPr>
        <w:t>reconocido como “facto</w:t>
      </w:r>
      <w:r w:rsidR="00095F87">
        <w:rPr>
          <w:rFonts w:ascii="MS Reference Sans Serif" w:hAnsi="MS Reference Sans Serif"/>
        </w:rPr>
        <w:t>r</w:t>
      </w:r>
      <w:r w:rsidR="00933479">
        <w:rPr>
          <w:rFonts w:ascii="MS Reference Sans Serif" w:hAnsi="MS Reference Sans Serif"/>
        </w:rPr>
        <w:t xml:space="preserve"> determinante”</w:t>
      </w:r>
      <w:r w:rsidR="00095F87">
        <w:rPr>
          <w:rFonts w:ascii="MS Reference Sans Serif" w:hAnsi="MS Reference Sans Serif"/>
        </w:rPr>
        <w:t xml:space="preserve"> el hecho de que muchas Comunidades del entorno han optado por retrasarlas. </w:t>
      </w:r>
    </w:p>
    <w:p w:rsidR="00933479" w:rsidRDefault="00933479" w:rsidP="00770919">
      <w:pPr>
        <w:jc w:val="both"/>
        <w:rPr>
          <w:rFonts w:ascii="MS Reference Sans Serif" w:hAnsi="MS Reference Sans Serif"/>
        </w:rPr>
      </w:pPr>
      <w:r>
        <w:rPr>
          <w:rFonts w:ascii="MS Reference Sans Serif" w:hAnsi="MS Reference Sans Serif"/>
        </w:rPr>
        <w:t xml:space="preserve">En este punto, ha explicado que “lo mejor” para garantizar la igualdad de oportunidades sería que esta decisión fuese “común” a todas las Comunidades Autónomas, pero ha reconocido que </w:t>
      </w:r>
      <w:r w:rsidR="00095F87">
        <w:rPr>
          <w:rFonts w:ascii="MS Reference Sans Serif" w:hAnsi="MS Reference Sans Serif"/>
        </w:rPr>
        <w:t>algunas autonomías aún no se han</w:t>
      </w:r>
      <w:r>
        <w:rPr>
          <w:rFonts w:ascii="MS Reference Sans Serif" w:hAnsi="MS Reference Sans Serif"/>
        </w:rPr>
        <w:t xml:space="preserve"> pronunciado. </w:t>
      </w:r>
      <w:r w:rsidR="00342064">
        <w:rPr>
          <w:rFonts w:ascii="MS Reference Sans Serif" w:hAnsi="MS Reference Sans Serif"/>
        </w:rPr>
        <w:t>“Esperamos sinceramente que todas las Comunidades Autónomas entiendan la importancia de adoptar una decisión común</w:t>
      </w:r>
      <w:r w:rsidR="00C921A6">
        <w:rPr>
          <w:rFonts w:ascii="MS Reference Sans Serif" w:hAnsi="MS Reference Sans Serif"/>
        </w:rPr>
        <w:t>, y que las prue</w:t>
      </w:r>
      <w:r w:rsidR="000F53B2">
        <w:rPr>
          <w:rFonts w:ascii="MS Reference Sans Serif" w:hAnsi="MS Reference Sans Serif"/>
        </w:rPr>
        <w:t>bas se</w:t>
      </w:r>
      <w:r w:rsidR="00C921A6">
        <w:rPr>
          <w:rFonts w:ascii="MS Reference Sans Serif" w:hAnsi="MS Reference Sans Serif"/>
        </w:rPr>
        <w:t xml:space="preserve"> realicen de forma simultánea en toda España</w:t>
      </w:r>
      <w:r w:rsidR="00342064">
        <w:rPr>
          <w:rFonts w:ascii="MS Reference Sans Serif" w:hAnsi="MS Reference Sans Serif"/>
        </w:rPr>
        <w:t>”, ha finalizado.</w:t>
      </w:r>
    </w:p>
    <w:p w:rsidR="008562F4" w:rsidRDefault="008562F4" w:rsidP="008562F4">
      <w:pPr>
        <w:pStyle w:val="NormalWeb"/>
        <w:jc w:val="both"/>
        <w:rPr>
          <w:rFonts w:ascii="MS Reference Sans Serif" w:hAnsi="MS Reference Sans Serif"/>
          <w:sz w:val="22"/>
          <w:szCs w:val="22"/>
        </w:rPr>
      </w:pPr>
    </w:p>
    <w:p w:rsidR="00DD4746" w:rsidRPr="008562F4" w:rsidRDefault="00DD4746" w:rsidP="008562F4">
      <w:pPr>
        <w:pStyle w:val="NormalWeb"/>
        <w:jc w:val="both"/>
        <w:rPr>
          <w:rFonts w:ascii="MS Reference Sans Serif" w:hAnsi="MS Reference Sans Serif" w:cs="Arial"/>
          <w:bCs/>
          <w:sz w:val="22"/>
          <w:szCs w:val="22"/>
        </w:rPr>
      </w:pPr>
      <w:r w:rsidRPr="00DD4746">
        <w:rPr>
          <w:rFonts w:ascii="MS Reference Sans Serif" w:hAnsi="MS Reference Sans Serif"/>
          <w:i/>
        </w:rPr>
        <w:t xml:space="preserve">Se enviará fotografía </w:t>
      </w:r>
    </w:p>
    <w:p w:rsidR="00E366FE" w:rsidRPr="00D41F7D" w:rsidRDefault="00E366FE" w:rsidP="00E366FE">
      <w:pPr>
        <w:rPr>
          <w:rFonts w:ascii="MS Reference Sans Serif" w:hAnsi="MS Reference Sans Serif"/>
        </w:rPr>
      </w:pPr>
    </w:p>
    <w:p w:rsidR="00E366FE" w:rsidRPr="003C2E81" w:rsidRDefault="00E366FE" w:rsidP="00E366FE">
      <w:pPr>
        <w:jc w:val="both"/>
        <w:rPr>
          <w:rFonts w:ascii="Arial" w:eastAsia="Times New Roman" w:hAnsi="Arial"/>
          <w:b/>
          <w:sz w:val="32"/>
          <w:szCs w:val="32"/>
          <w:lang w:eastAsia="es-ES"/>
        </w:rPr>
      </w:pPr>
    </w:p>
    <w:p w:rsidR="00F06D72" w:rsidRDefault="00F06D72"/>
    <w:sectPr w:rsidR="00F06D72" w:rsidSect="00E50123">
      <w:headerReference w:type="default" r:id="rId6"/>
      <w:footerReference w:type="default" r:id="rId7"/>
      <w:pgSz w:w="11906" w:h="16838"/>
      <w:pgMar w:top="2281" w:right="746" w:bottom="1417" w:left="1800" w:header="708" w:footer="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78" w:rsidRDefault="00570978">
      <w:pPr>
        <w:spacing w:after="0" w:line="240" w:lineRule="auto"/>
      </w:pPr>
      <w:r>
        <w:separator/>
      </w:r>
    </w:p>
  </w:endnote>
  <w:endnote w:type="continuationSeparator" w:id="0">
    <w:p w:rsidR="00570978" w:rsidRDefault="005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23" w:rsidRDefault="00040964">
    <w:pPr>
      <w:pStyle w:val="Piedepgina"/>
    </w:pPr>
    <w:r>
      <w:rPr>
        <w:noProof/>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29210</wp:posOffset>
              </wp:positionV>
              <wp:extent cx="1257300" cy="685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123" w:rsidRDefault="00E50123" w:rsidP="00E50123">
                          <w:pPr>
                            <w:spacing w:after="0"/>
                            <w:rPr>
                              <w:rFonts w:ascii="Verdana" w:hAnsi="Verdana"/>
                              <w:sz w:val="14"/>
                              <w:szCs w:val="14"/>
                            </w:rPr>
                          </w:pPr>
                          <w:r w:rsidRPr="005225EE">
                            <w:rPr>
                              <w:rFonts w:ascii="Verdana" w:hAnsi="Verdana"/>
                              <w:sz w:val="14"/>
                              <w:szCs w:val="14"/>
                            </w:rPr>
                            <w:t xml:space="preserve">C/ Peña Herbosa, 29 </w:t>
                          </w:r>
                        </w:p>
                        <w:p w:rsidR="00E50123" w:rsidRPr="005225EE" w:rsidRDefault="00E50123" w:rsidP="00E50123">
                          <w:pPr>
                            <w:spacing w:after="0"/>
                            <w:rPr>
                              <w:rFonts w:ascii="Verdana" w:hAnsi="Verdana"/>
                              <w:sz w:val="14"/>
                              <w:szCs w:val="14"/>
                            </w:rPr>
                          </w:pPr>
                          <w:r w:rsidRPr="005225EE">
                            <w:rPr>
                              <w:rFonts w:ascii="Verdana" w:hAnsi="Verdana"/>
                              <w:sz w:val="14"/>
                              <w:szCs w:val="14"/>
                            </w:rPr>
                            <w:t>39003  Santander</w:t>
                          </w:r>
                        </w:p>
                        <w:p w:rsidR="00E50123" w:rsidRPr="005225EE" w:rsidRDefault="00E50123" w:rsidP="00E50123">
                          <w:pPr>
                            <w:spacing w:after="0"/>
                            <w:rPr>
                              <w:rFonts w:ascii="Verdana" w:hAnsi="Verdana"/>
                              <w:sz w:val="14"/>
                              <w:szCs w:val="14"/>
                            </w:rPr>
                          </w:pPr>
                          <w:r w:rsidRPr="005225EE">
                            <w:rPr>
                              <w:rFonts w:ascii="Verdana" w:hAnsi="Verdana"/>
                              <w:sz w:val="14"/>
                              <w:szCs w:val="14"/>
                            </w:rPr>
                            <w:t>Teléfono: 942 20 71 40</w:t>
                          </w:r>
                        </w:p>
                        <w:p w:rsidR="00E50123" w:rsidRDefault="00E50123" w:rsidP="00E50123">
                          <w:pPr>
                            <w:spacing w:after="0"/>
                            <w:rPr>
                              <w:rFonts w:ascii="Verdana" w:hAnsi="Verdana"/>
                              <w:sz w:val="14"/>
                              <w:szCs w:val="14"/>
                            </w:rPr>
                          </w:pPr>
                          <w:r w:rsidRPr="005225EE">
                            <w:rPr>
                              <w:rFonts w:ascii="Verdana" w:hAnsi="Verdana"/>
                              <w:sz w:val="14"/>
                              <w:szCs w:val="14"/>
                            </w:rPr>
                            <w:t xml:space="preserve">Fax: 942 20 </w:t>
                          </w:r>
                          <w:r>
                            <w:rPr>
                              <w:rFonts w:ascii="Verdana" w:hAnsi="Verdana"/>
                              <w:sz w:val="14"/>
                              <w:szCs w:val="14"/>
                            </w:rPr>
                            <w:t>81 28</w:t>
                          </w:r>
                        </w:p>
                        <w:p w:rsidR="00E50123" w:rsidRPr="005225EE" w:rsidRDefault="00E50123" w:rsidP="00E50123">
                          <w:pPr>
                            <w:spacing w:after="0"/>
                            <w:rPr>
                              <w:rFonts w:ascii="Verdana" w:hAnsi="Verdana"/>
                              <w:sz w:val="14"/>
                              <w:szCs w:val="14"/>
                            </w:rPr>
                          </w:pPr>
                          <w:r>
                            <w:rPr>
                              <w:rFonts w:ascii="Verdana" w:hAnsi="Verdana"/>
                              <w:sz w:val="14"/>
                              <w:szCs w:val="14"/>
                            </w:rPr>
                            <w:t>gprensa@cantabria.es</w:t>
                          </w:r>
                        </w:p>
                        <w:p w:rsidR="00E50123" w:rsidRPr="005225EE" w:rsidRDefault="00E50123">
                          <w:pPr>
                            <w:rPr>
                              <w:rFonts w:ascii="Verdana" w:hAnsi="Verdana"/>
                              <w:b/>
                              <w:sz w:val="14"/>
                              <w:szCs w:val="14"/>
                            </w:rPr>
                          </w:pPr>
                          <w:r w:rsidRPr="005225EE">
                            <w:rPr>
                              <w:rFonts w:ascii="Verdana" w:hAnsi="Verdana"/>
                              <w:b/>
                              <w:sz w:val="14"/>
                              <w:szCs w:val="14"/>
                            </w:rPr>
                            <w:t>www.cantabria.es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9pt;margin-top:2.3pt;width:9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uy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" filled="f" stroked="f">
              <v:textbox inset="0,0,0,0">
                <w:txbxContent>
                  <w:p w:rsidR="00E50123" w:rsidRDefault="00E50123" w:rsidP="00E50123">
                    <w:pPr>
                      <w:spacing w:after="0"/>
                      <w:rPr>
                        <w:rFonts w:ascii="Verdana" w:hAnsi="Verdana"/>
                        <w:sz w:val="14"/>
                        <w:szCs w:val="14"/>
                      </w:rPr>
                    </w:pPr>
                    <w:r w:rsidRPr="005225EE">
                      <w:rPr>
                        <w:rFonts w:ascii="Verdana" w:hAnsi="Verdana"/>
                        <w:sz w:val="14"/>
                        <w:szCs w:val="14"/>
                      </w:rPr>
                      <w:t xml:space="preserve">C/ Peña Herbosa, 29 </w:t>
                    </w:r>
                  </w:p>
                  <w:p w:rsidR="00E50123" w:rsidRPr="005225EE" w:rsidRDefault="00E50123" w:rsidP="00E50123">
                    <w:pPr>
                      <w:spacing w:after="0"/>
                      <w:rPr>
                        <w:rFonts w:ascii="Verdana" w:hAnsi="Verdana"/>
                        <w:sz w:val="14"/>
                        <w:szCs w:val="14"/>
                      </w:rPr>
                    </w:pPr>
                    <w:r w:rsidRPr="005225EE">
                      <w:rPr>
                        <w:rFonts w:ascii="Verdana" w:hAnsi="Verdana"/>
                        <w:sz w:val="14"/>
                        <w:szCs w:val="14"/>
                      </w:rPr>
                      <w:t>39003  Santander</w:t>
                    </w:r>
                  </w:p>
                  <w:p w:rsidR="00E50123" w:rsidRPr="005225EE" w:rsidRDefault="00E50123" w:rsidP="00E50123">
                    <w:pPr>
                      <w:spacing w:after="0"/>
                      <w:rPr>
                        <w:rFonts w:ascii="Verdana" w:hAnsi="Verdana"/>
                        <w:sz w:val="14"/>
                        <w:szCs w:val="14"/>
                      </w:rPr>
                    </w:pPr>
                    <w:r w:rsidRPr="005225EE">
                      <w:rPr>
                        <w:rFonts w:ascii="Verdana" w:hAnsi="Verdana"/>
                        <w:sz w:val="14"/>
                        <w:szCs w:val="14"/>
                      </w:rPr>
                      <w:t>Teléfono: 942 20 71 40</w:t>
                    </w:r>
                  </w:p>
                  <w:p w:rsidR="00E50123" w:rsidRDefault="00E50123" w:rsidP="00E50123">
                    <w:pPr>
                      <w:spacing w:after="0"/>
                      <w:rPr>
                        <w:rFonts w:ascii="Verdana" w:hAnsi="Verdana"/>
                        <w:sz w:val="14"/>
                        <w:szCs w:val="14"/>
                      </w:rPr>
                    </w:pPr>
                    <w:r w:rsidRPr="005225EE">
                      <w:rPr>
                        <w:rFonts w:ascii="Verdana" w:hAnsi="Verdana"/>
                        <w:sz w:val="14"/>
                        <w:szCs w:val="14"/>
                      </w:rPr>
                      <w:t xml:space="preserve">Fax: 942 20 </w:t>
                    </w:r>
                    <w:r>
                      <w:rPr>
                        <w:rFonts w:ascii="Verdana" w:hAnsi="Verdana"/>
                        <w:sz w:val="14"/>
                        <w:szCs w:val="14"/>
                      </w:rPr>
                      <w:t>81 28</w:t>
                    </w:r>
                  </w:p>
                  <w:p w:rsidR="00E50123" w:rsidRPr="005225EE" w:rsidRDefault="00E50123" w:rsidP="00E50123">
                    <w:pPr>
                      <w:spacing w:after="0"/>
                      <w:rPr>
                        <w:rFonts w:ascii="Verdana" w:hAnsi="Verdana"/>
                        <w:sz w:val="14"/>
                        <w:szCs w:val="14"/>
                      </w:rPr>
                    </w:pPr>
                    <w:r>
                      <w:rPr>
                        <w:rFonts w:ascii="Verdana" w:hAnsi="Verdana"/>
                        <w:sz w:val="14"/>
                        <w:szCs w:val="14"/>
                      </w:rPr>
                      <w:t>gprensa@cantabria.es</w:t>
                    </w:r>
                  </w:p>
                  <w:p w:rsidR="00E50123" w:rsidRPr="005225EE" w:rsidRDefault="00E50123">
                    <w:pPr>
                      <w:rPr>
                        <w:rFonts w:ascii="Verdana" w:hAnsi="Verdana"/>
                        <w:b/>
                        <w:sz w:val="14"/>
                        <w:szCs w:val="14"/>
                      </w:rPr>
                    </w:pPr>
                    <w:r w:rsidRPr="005225EE">
                      <w:rPr>
                        <w:rFonts w:ascii="Verdana" w:hAnsi="Verdana"/>
                        <w:b/>
                        <w:sz w:val="14"/>
                        <w:szCs w:val="14"/>
                      </w:rPr>
                      <w:t>www.cantabria.es</w:t>
                    </w:r>
                  </w:p>
                </w:txbxContent>
              </v:textbox>
            </v:shap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4644389</wp:posOffset>
              </wp:positionH>
              <wp:positionV relativeFrom="paragraph">
                <wp:posOffset>36195</wp:posOffset>
              </wp:positionV>
              <wp:extent cx="0" cy="644525"/>
              <wp:effectExtent l="0" t="0" r="0" b="31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C369" id="Line 4"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5.7pt,2.85pt" to="365.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" strokecolor="gray" strokeweight="1.5pt"/>
          </w:pict>
        </mc:Fallback>
      </mc:AlternateContent>
    </w:r>
  </w:p>
  <w:p w:rsidR="00E50123" w:rsidRPr="00E7755F" w:rsidRDefault="00E50123">
    <w:pPr>
      <w:pStyle w:val="Piedepgina"/>
      <w:rPr>
        <w:rFonts w:ascii="Verdana" w:hAnsi="Verdana"/>
        <w:sz w:val="16"/>
        <w:szCs w:val="16"/>
      </w:rPr>
    </w:pPr>
    <w:r w:rsidRPr="00E7755F">
      <w:rPr>
        <w:rStyle w:val="Nmerodepgina"/>
        <w:rFonts w:ascii="Verdana" w:hAnsi="Verdana"/>
        <w:sz w:val="16"/>
        <w:szCs w:val="16"/>
      </w:rPr>
      <w:fldChar w:fldCharType="begin"/>
    </w:r>
    <w:r w:rsidRPr="00E7755F">
      <w:rPr>
        <w:rStyle w:val="Nmerodepgina"/>
        <w:rFonts w:ascii="Verdana" w:hAnsi="Verdana"/>
        <w:sz w:val="16"/>
        <w:szCs w:val="16"/>
      </w:rPr>
      <w:instrText xml:space="preserve"> PAGE </w:instrText>
    </w:r>
    <w:r w:rsidRPr="00E7755F">
      <w:rPr>
        <w:rStyle w:val="Nmerodepgina"/>
        <w:rFonts w:ascii="Verdana" w:hAnsi="Verdana"/>
        <w:sz w:val="16"/>
        <w:szCs w:val="16"/>
      </w:rPr>
      <w:fldChar w:fldCharType="separate"/>
    </w:r>
    <w:r w:rsidR="00231566">
      <w:rPr>
        <w:rStyle w:val="Nmerodepgina"/>
        <w:rFonts w:ascii="Verdana" w:hAnsi="Verdana"/>
        <w:noProof/>
        <w:sz w:val="16"/>
        <w:szCs w:val="16"/>
      </w:rPr>
      <w:t>2</w:t>
    </w:r>
    <w:r w:rsidRPr="00E7755F">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78" w:rsidRDefault="00570978">
      <w:pPr>
        <w:spacing w:after="0" w:line="240" w:lineRule="auto"/>
      </w:pPr>
      <w:r>
        <w:separator/>
      </w:r>
    </w:p>
  </w:footnote>
  <w:footnote w:type="continuationSeparator" w:id="0">
    <w:p w:rsidR="00570978" w:rsidRDefault="0057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23" w:rsidRDefault="00200E57" w:rsidP="00E50123">
    <w:pPr>
      <w:pStyle w:val="Encabezado"/>
      <w:jc w:val="right"/>
      <w:rPr>
        <w:rFonts w:ascii="Verdana" w:hAnsi="Verdana"/>
        <w:b/>
      </w:rPr>
    </w:pPr>
    <w:r>
      <w:rPr>
        <w:rFonts w:ascii="Verdana" w:hAnsi="Verdana"/>
        <w:b/>
        <w:noProof/>
        <w:color w:val="FFFFFF"/>
        <w:sz w:val="24"/>
        <w:szCs w:val="24"/>
      </w:rPr>
      <w:drawing>
        <wp:anchor distT="0" distB="0" distL="114300" distR="114300" simplePos="0" relativeHeight="251660288" behindDoc="1" locked="0" layoutInCell="1" allowOverlap="1">
          <wp:simplePos x="0" y="0"/>
          <wp:positionH relativeFrom="margin">
            <wp:posOffset>3938905</wp:posOffset>
          </wp:positionH>
          <wp:positionV relativeFrom="margin">
            <wp:posOffset>-1249680</wp:posOffset>
          </wp:positionV>
          <wp:extent cx="2260800" cy="1630800"/>
          <wp:effectExtent l="0" t="0" r="635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mino_Lebaniego_Color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800" cy="1630800"/>
                  </a:xfrm>
                  <a:prstGeom prst="rect">
                    <a:avLst/>
                  </a:prstGeom>
                </pic:spPr>
              </pic:pic>
            </a:graphicData>
          </a:graphic>
          <wp14:sizeRelH relativeFrom="margin">
            <wp14:pctWidth>0</wp14:pctWidth>
          </wp14:sizeRelH>
          <wp14:sizeRelV relativeFrom="margin">
            <wp14:pctHeight>0</wp14:pctHeight>
          </wp14:sizeRelV>
        </wp:anchor>
      </w:drawing>
    </w:r>
    <w:r w:rsidR="00040964">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-29845</wp:posOffset>
          </wp:positionV>
          <wp:extent cx="501015" cy="914400"/>
          <wp:effectExtent l="0" t="0" r="0" b="0"/>
          <wp:wrapNone/>
          <wp:docPr id="1" name="Imagen 10" descr="escudo_can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_can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DAE">
      <w:rPr>
        <w:rFonts w:ascii="Verdana" w:hAnsi="Verdana"/>
        <w:b/>
        <w:noProof/>
        <w:color w:val="FFFFFF"/>
        <w:sz w:val="24"/>
        <w:szCs w:val="24"/>
      </w:rPr>
      <w:t>sdffd</w:t>
    </w:r>
  </w:p>
  <w:p w:rsidR="00E50123" w:rsidRDefault="00E50123" w:rsidP="00E50123">
    <w:pPr>
      <w:pStyle w:val="Encabezado"/>
      <w:tabs>
        <w:tab w:val="clear" w:pos="8504"/>
        <w:tab w:val="right" w:pos="8834"/>
      </w:tabs>
      <w:jc w:val="center"/>
      <w:rPr>
        <w:b/>
      </w:rPr>
    </w:pPr>
  </w:p>
  <w:p w:rsidR="00E50123" w:rsidRPr="00EC1616" w:rsidRDefault="00E50123" w:rsidP="00E50123">
    <w:pPr>
      <w:pStyle w:val="Encabezado"/>
      <w:shd w:val="clear" w:color="auto" w:fill="FF0000"/>
      <w:tabs>
        <w:tab w:val="clear" w:pos="8504"/>
        <w:tab w:val="right" w:pos="8834"/>
      </w:tabs>
      <w:ind w:right="3629"/>
      <w:rPr>
        <w:rFonts w:ascii="Verdana" w:hAnsi="Verdana"/>
        <w:b/>
        <w:color w:val="FFFFFF"/>
        <w:sz w:val="24"/>
        <w:szCs w:val="24"/>
      </w:rPr>
    </w:pPr>
    <w:r>
      <w:rPr>
        <w:rFonts w:ascii="Verdana" w:hAnsi="Verdana"/>
        <w:b/>
        <w:color w:val="FFFFFF"/>
        <w:sz w:val="24"/>
        <w:szCs w:val="24"/>
      </w:rPr>
      <w:t xml:space="preserve"> OFICINA DE COMUNICACIÓN</w:t>
    </w:r>
  </w:p>
  <w:p w:rsidR="00E50123" w:rsidRPr="000110C2" w:rsidRDefault="00E50123" w:rsidP="00E50123">
    <w:pPr>
      <w:pStyle w:val="Encabezado"/>
      <w:tabs>
        <w:tab w:val="clear" w:pos="8504"/>
        <w:tab w:val="center" w:pos="4680"/>
        <w:tab w:val="left" w:pos="7356"/>
        <w:tab w:val="right" w:pos="8834"/>
      </w:tabs>
      <w:rPr>
        <w:rFonts w:ascii="Verdana" w:hAnsi="Verdana"/>
        <w:sz w:val="16"/>
        <w:szCs w:val="16"/>
      </w:rPr>
    </w:pPr>
    <w:r>
      <w:rPr>
        <w:rFonts w:ascii="Verdana" w:hAnsi="Verdana"/>
        <w:sz w:val="16"/>
        <w:szCs w:val="16"/>
      </w:rPr>
      <w:tab/>
    </w:r>
    <w:r>
      <w:rPr>
        <w:rFonts w:ascii="Verdana" w:hAnsi="Verdana"/>
        <w:sz w:val="16"/>
        <w:szCs w:val="16"/>
      </w:rPr>
      <w:tab/>
    </w:r>
    <w:r w:rsidR="00040964">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511175</wp:posOffset>
              </wp:positionV>
              <wp:extent cx="422910" cy="81172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11720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123" w:rsidRPr="00F4325D" w:rsidRDefault="00E50123" w:rsidP="00E50123">
                          <w:pPr>
                            <w:jc w:val="right"/>
                            <w:rPr>
                              <w:b/>
                              <w:color w:val="FFFFFF"/>
                              <w:sz w:val="56"/>
                              <w:szCs w:val="56"/>
                            </w:rPr>
                          </w:pPr>
                          <w:r w:rsidRPr="00F4325D">
                            <w:rPr>
                              <w:b/>
                              <w:color w:val="FFFFFF"/>
                              <w:sz w:val="56"/>
                              <w:szCs w:val="56"/>
                            </w:rPr>
                            <w:t>Gobierno de Cantabria</w:t>
                          </w:r>
                          <w:r w:rsidRPr="00F4325D">
                            <w:rPr>
                              <w:b/>
                              <w:color w:val="FF0000"/>
                              <w:sz w:val="56"/>
                              <w:szCs w:val="5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40.25pt;width:33.3pt;height:6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" filled="f" fillcolor="red" stroked="f">
              <v:textbox style="layout-flow:vertical;mso-layout-flow-alt:bottom-to-top" inset="0,0,0,0">
                <w:txbxContent>
                  <w:p w:rsidR="00E50123" w:rsidRPr="00F4325D" w:rsidRDefault="00E50123" w:rsidP="00E50123">
                    <w:pPr>
                      <w:jc w:val="right"/>
                      <w:rPr>
                        <w:b/>
                        <w:color w:val="FFFFFF"/>
                        <w:sz w:val="56"/>
                        <w:szCs w:val="56"/>
                      </w:rPr>
                    </w:pPr>
                    <w:r w:rsidRPr="00F4325D">
                      <w:rPr>
                        <w:b/>
                        <w:color w:val="FFFFFF"/>
                        <w:sz w:val="56"/>
                        <w:szCs w:val="56"/>
                      </w:rPr>
                      <w:t>Gobierno de Cantabria</w:t>
                    </w:r>
                    <w:r w:rsidRPr="00F4325D">
                      <w:rPr>
                        <w:b/>
                        <w:color w:val="FF0000"/>
                        <w:sz w:val="56"/>
                        <w:szCs w:val="56"/>
                      </w:rPr>
                      <w:t>...</w:t>
                    </w:r>
                  </w:p>
                </w:txbxContent>
              </v:textbox>
            </v:shape>
          </w:pict>
        </mc:Fallback>
      </mc:AlternateContent>
    </w:r>
    <w:r w:rsidR="00040964">
      <w:rPr>
        <w:noProof/>
      </w:rPr>
      <mc:AlternateContent>
        <mc:Choice Requires="wps">
          <w:drawing>
            <wp:anchor distT="0" distB="0" distL="114300" distR="114300" simplePos="0" relativeHeight="251655168" behindDoc="0" locked="0" layoutInCell="1" allowOverlap="1">
              <wp:simplePos x="0" y="0"/>
              <wp:positionH relativeFrom="column">
                <wp:posOffset>-683895</wp:posOffset>
              </wp:positionH>
              <wp:positionV relativeFrom="paragraph">
                <wp:posOffset>511175</wp:posOffset>
              </wp:positionV>
              <wp:extent cx="457200" cy="8343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43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123" w:rsidRPr="001415FE" w:rsidRDefault="00E50123" w:rsidP="00E50123">
                          <w:pPr>
                            <w:rPr>
                              <w:szCs w:val="5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85pt;margin-top:40.25pt;width:36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" fillcolor="red" stroked="f">
              <v:textbox style="layout-flow:vertical;mso-layout-flow-alt:bottom-to-top" inset="0,0,0,0">
                <w:txbxContent>
                  <w:p w:rsidR="00E50123" w:rsidRPr="001415FE" w:rsidRDefault="00E50123" w:rsidP="00E50123">
                    <w:pPr>
                      <w:rPr>
                        <w:szCs w:val="5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FE"/>
    <w:rsid w:val="00004043"/>
    <w:rsid w:val="000067E0"/>
    <w:rsid w:val="00040964"/>
    <w:rsid w:val="00095F87"/>
    <w:rsid w:val="000D2BC2"/>
    <w:rsid w:val="000F49EA"/>
    <w:rsid w:val="000F53B2"/>
    <w:rsid w:val="001255BB"/>
    <w:rsid w:val="00154C16"/>
    <w:rsid w:val="001F2352"/>
    <w:rsid w:val="00200E57"/>
    <w:rsid w:val="0021633F"/>
    <w:rsid w:val="00231566"/>
    <w:rsid w:val="00275145"/>
    <w:rsid w:val="00284209"/>
    <w:rsid w:val="00287BF5"/>
    <w:rsid w:val="002D290F"/>
    <w:rsid w:val="00302D04"/>
    <w:rsid w:val="00342064"/>
    <w:rsid w:val="0040665B"/>
    <w:rsid w:val="00436F30"/>
    <w:rsid w:val="004743F2"/>
    <w:rsid w:val="004A0894"/>
    <w:rsid w:val="004A7113"/>
    <w:rsid w:val="004C1A6A"/>
    <w:rsid w:val="004D3D69"/>
    <w:rsid w:val="00570978"/>
    <w:rsid w:val="005D7D94"/>
    <w:rsid w:val="00630335"/>
    <w:rsid w:val="0064218F"/>
    <w:rsid w:val="006669BF"/>
    <w:rsid w:val="006A3E7C"/>
    <w:rsid w:val="006F680F"/>
    <w:rsid w:val="00770919"/>
    <w:rsid w:val="007A401C"/>
    <w:rsid w:val="007E1C4E"/>
    <w:rsid w:val="008562F4"/>
    <w:rsid w:val="008F3B5F"/>
    <w:rsid w:val="009041CA"/>
    <w:rsid w:val="00916873"/>
    <w:rsid w:val="00933479"/>
    <w:rsid w:val="009A7875"/>
    <w:rsid w:val="009C25D0"/>
    <w:rsid w:val="00A43F48"/>
    <w:rsid w:val="00B92784"/>
    <w:rsid w:val="00C27684"/>
    <w:rsid w:val="00C9102F"/>
    <w:rsid w:val="00C921A6"/>
    <w:rsid w:val="00D32EE9"/>
    <w:rsid w:val="00D34A75"/>
    <w:rsid w:val="00DA1DEF"/>
    <w:rsid w:val="00DD4746"/>
    <w:rsid w:val="00E366FE"/>
    <w:rsid w:val="00E50123"/>
    <w:rsid w:val="00E92DAE"/>
    <w:rsid w:val="00F06D72"/>
    <w:rsid w:val="00F516D5"/>
    <w:rsid w:val="00FA5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BF01"/>
  <w15:chartTrackingRefBased/>
  <w15:docId w15:val="{D4FE5881-C6F5-4ACB-A1A6-BC7796F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366FE"/>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rsid w:val="00E366FE"/>
    <w:rPr>
      <w:rFonts w:ascii="Times New Roman" w:eastAsia="Times New Roman" w:hAnsi="Times New Roman"/>
    </w:rPr>
  </w:style>
  <w:style w:type="paragraph" w:styleId="Piedepgina">
    <w:name w:val="footer"/>
    <w:basedOn w:val="Normal"/>
    <w:link w:val="PiedepginaCar"/>
    <w:rsid w:val="00E366FE"/>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link w:val="Piedepgina"/>
    <w:rsid w:val="00E366FE"/>
    <w:rPr>
      <w:rFonts w:ascii="Times New Roman" w:eastAsia="Times New Roman" w:hAnsi="Times New Roman"/>
    </w:rPr>
  </w:style>
  <w:style w:type="character" w:styleId="Nmerodepgina">
    <w:name w:val="page number"/>
    <w:rsid w:val="00E366FE"/>
  </w:style>
  <w:style w:type="paragraph" w:styleId="NormalWeb">
    <w:name w:val="Normal (Web)"/>
    <w:basedOn w:val="Normal"/>
    <w:uiPriority w:val="99"/>
    <w:unhideWhenUsed/>
    <w:rsid w:val="00D32EE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9041CA"/>
    <w:rPr>
      <w:b/>
      <w:bCs/>
    </w:rPr>
  </w:style>
  <w:style w:type="paragraph" w:customStyle="1" w:styleId="zfr3q">
    <w:name w:val="zfr3q"/>
    <w:basedOn w:val="Normal"/>
    <w:rsid w:val="009041CA"/>
    <w:pPr>
      <w:spacing w:after="0" w:line="240" w:lineRule="auto"/>
    </w:pPr>
    <w:rPr>
      <w:rFonts w:ascii="Lato" w:eastAsia="Times New Roman" w:hAnsi="Lato"/>
      <w:sz w:val="23"/>
      <w:szCs w:val="23"/>
      <w:lang w:eastAsia="es-ES"/>
    </w:rPr>
  </w:style>
  <w:style w:type="character" w:styleId="Hipervnculo">
    <w:name w:val="Hyperlink"/>
    <w:basedOn w:val="Fuentedeprrafopredeter"/>
    <w:uiPriority w:val="99"/>
    <w:semiHidden/>
    <w:unhideWhenUsed/>
    <w:rsid w:val="00933479"/>
    <w:rPr>
      <w:color w:val="0000FF"/>
      <w:u w:val="single"/>
    </w:rPr>
  </w:style>
  <w:style w:type="paragraph" w:styleId="Textodeglobo">
    <w:name w:val="Balloon Text"/>
    <w:basedOn w:val="Normal"/>
    <w:link w:val="TextodegloboCar"/>
    <w:uiPriority w:val="99"/>
    <w:semiHidden/>
    <w:unhideWhenUsed/>
    <w:rsid w:val="004743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3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4363">
      <w:bodyDiv w:val="1"/>
      <w:marLeft w:val="0"/>
      <w:marRight w:val="0"/>
      <w:marTop w:val="0"/>
      <w:marBottom w:val="0"/>
      <w:divBdr>
        <w:top w:val="none" w:sz="0" w:space="0" w:color="auto"/>
        <w:left w:val="none" w:sz="0" w:space="0" w:color="auto"/>
        <w:bottom w:val="none" w:sz="0" w:space="0" w:color="auto"/>
        <w:right w:val="none" w:sz="0" w:space="0" w:color="auto"/>
      </w:divBdr>
    </w:div>
    <w:div w:id="849173377">
      <w:bodyDiv w:val="1"/>
      <w:marLeft w:val="0"/>
      <w:marRight w:val="0"/>
      <w:marTop w:val="0"/>
      <w:marBottom w:val="0"/>
      <w:divBdr>
        <w:top w:val="none" w:sz="0" w:space="0" w:color="auto"/>
        <w:left w:val="none" w:sz="0" w:space="0" w:color="auto"/>
        <w:bottom w:val="none" w:sz="0" w:space="0" w:color="auto"/>
        <w:right w:val="none" w:sz="0" w:space="0" w:color="auto"/>
      </w:divBdr>
      <w:divsChild>
        <w:div w:id="1018459783">
          <w:marLeft w:val="0"/>
          <w:marRight w:val="0"/>
          <w:marTop w:val="0"/>
          <w:marBottom w:val="0"/>
          <w:divBdr>
            <w:top w:val="none" w:sz="0" w:space="0" w:color="auto"/>
            <w:left w:val="none" w:sz="0" w:space="0" w:color="auto"/>
            <w:bottom w:val="none" w:sz="0" w:space="0" w:color="auto"/>
            <w:right w:val="none" w:sz="0" w:space="0" w:color="auto"/>
          </w:divBdr>
          <w:divsChild>
            <w:div w:id="1183279873">
              <w:marLeft w:val="0"/>
              <w:marRight w:val="0"/>
              <w:marTop w:val="0"/>
              <w:marBottom w:val="0"/>
              <w:divBdr>
                <w:top w:val="none" w:sz="0" w:space="0" w:color="auto"/>
                <w:left w:val="none" w:sz="0" w:space="0" w:color="auto"/>
                <w:bottom w:val="none" w:sz="0" w:space="0" w:color="auto"/>
                <w:right w:val="none" w:sz="0" w:space="0" w:color="auto"/>
              </w:divBdr>
              <w:divsChild>
                <w:div w:id="1888371458">
                  <w:marLeft w:val="0"/>
                  <w:marRight w:val="0"/>
                  <w:marTop w:val="0"/>
                  <w:marBottom w:val="0"/>
                  <w:divBdr>
                    <w:top w:val="none" w:sz="0" w:space="0" w:color="auto"/>
                    <w:left w:val="none" w:sz="0" w:space="0" w:color="auto"/>
                    <w:bottom w:val="none" w:sz="0" w:space="0" w:color="auto"/>
                    <w:right w:val="none" w:sz="0" w:space="0" w:color="auto"/>
                  </w:divBdr>
                  <w:divsChild>
                    <w:div w:id="531040726">
                      <w:marLeft w:val="0"/>
                      <w:marRight w:val="0"/>
                      <w:marTop w:val="0"/>
                      <w:marBottom w:val="0"/>
                      <w:divBdr>
                        <w:top w:val="none" w:sz="0" w:space="0" w:color="auto"/>
                        <w:left w:val="none" w:sz="0" w:space="0" w:color="auto"/>
                        <w:bottom w:val="none" w:sz="0" w:space="0" w:color="auto"/>
                        <w:right w:val="none" w:sz="0" w:space="0" w:color="auto"/>
                      </w:divBdr>
                      <w:divsChild>
                        <w:div w:id="1750687578">
                          <w:marLeft w:val="0"/>
                          <w:marRight w:val="0"/>
                          <w:marTop w:val="0"/>
                          <w:marBottom w:val="0"/>
                          <w:divBdr>
                            <w:top w:val="none" w:sz="0" w:space="0" w:color="auto"/>
                            <w:left w:val="none" w:sz="0" w:space="0" w:color="auto"/>
                            <w:bottom w:val="none" w:sz="0" w:space="0" w:color="auto"/>
                            <w:right w:val="none" w:sz="0" w:space="0" w:color="auto"/>
                          </w:divBdr>
                          <w:divsChild>
                            <w:div w:id="1893039562">
                              <w:marLeft w:val="0"/>
                              <w:marRight w:val="0"/>
                              <w:marTop w:val="0"/>
                              <w:marBottom w:val="0"/>
                              <w:divBdr>
                                <w:top w:val="none" w:sz="0" w:space="0" w:color="auto"/>
                                <w:left w:val="none" w:sz="0" w:space="0" w:color="auto"/>
                                <w:bottom w:val="none" w:sz="0" w:space="0" w:color="auto"/>
                                <w:right w:val="none" w:sz="0" w:space="0" w:color="auto"/>
                              </w:divBdr>
                              <w:divsChild>
                                <w:div w:id="994801528">
                                  <w:marLeft w:val="0"/>
                                  <w:marRight w:val="0"/>
                                  <w:marTop w:val="0"/>
                                  <w:marBottom w:val="0"/>
                                  <w:divBdr>
                                    <w:top w:val="none" w:sz="0" w:space="0" w:color="auto"/>
                                    <w:left w:val="none" w:sz="0" w:space="0" w:color="auto"/>
                                    <w:bottom w:val="none" w:sz="0" w:space="0" w:color="auto"/>
                                    <w:right w:val="none" w:sz="0" w:space="0" w:color="auto"/>
                                  </w:divBdr>
                                  <w:divsChild>
                                    <w:div w:id="2079207285">
                                      <w:marLeft w:val="0"/>
                                      <w:marRight w:val="0"/>
                                      <w:marTop w:val="0"/>
                                      <w:marBottom w:val="0"/>
                                      <w:divBdr>
                                        <w:top w:val="none" w:sz="0" w:space="0" w:color="auto"/>
                                        <w:left w:val="none" w:sz="0" w:space="0" w:color="auto"/>
                                        <w:bottom w:val="none" w:sz="0" w:space="0" w:color="auto"/>
                                        <w:right w:val="none" w:sz="0" w:space="0" w:color="auto"/>
                                      </w:divBdr>
                                      <w:divsChild>
                                        <w:div w:id="1603218552">
                                          <w:marLeft w:val="0"/>
                                          <w:marRight w:val="0"/>
                                          <w:marTop w:val="0"/>
                                          <w:marBottom w:val="0"/>
                                          <w:divBdr>
                                            <w:top w:val="none" w:sz="0" w:space="0" w:color="auto"/>
                                            <w:left w:val="none" w:sz="0" w:space="0" w:color="auto"/>
                                            <w:bottom w:val="none" w:sz="0" w:space="0" w:color="auto"/>
                                            <w:right w:val="none" w:sz="0" w:space="0" w:color="auto"/>
                                          </w:divBdr>
                                          <w:divsChild>
                                            <w:div w:id="900941544">
                                              <w:marLeft w:val="0"/>
                                              <w:marRight w:val="0"/>
                                              <w:marTop w:val="0"/>
                                              <w:marBottom w:val="0"/>
                                              <w:divBdr>
                                                <w:top w:val="none" w:sz="0" w:space="0" w:color="auto"/>
                                                <w:left w:val="none" w:sz="0" w:space="0" w:color="auto"/>
                                                <w:bottom w:val="none" w:sz="0" w:space="0" w:color="auto"/>
                                                <w:right w:val="none" w:sz="0" w:space="0" w:color="auto"/>
                                              </w:divBdr>
                                              <w:divsChild>
                                                <w:div w:id="1817989764">
                                                  <w:marLeft w:val="0"/>
                                                  <w:marRight w:val="0"/>
                                                  <w:marTop w:val="0"/>
                                                  <w:marBottom w:val="0"/>
                                                  <w:divBdr>
                                                    <w:top w:val="none" w:sz="0" w:space="0" w:color="auto"/>
                                                    <w:left w:val="none" w:sz="0" w:space="0" w:color="auto"/>
                                                    <w:bottom w:val="none" w:sz="0" w:space="0" w:color="auto"/>
                                                    <w:right w:val="none" w:sz="0" w:space="0" w:color="auto"/>
                                                  </w:divBdr>
                                                  <w:divsChild>
                                                    <w:div w:id="1977761275">
                                                      <w:marLeft w:val="0"/>
                                                      <w:marRight w:val="0"/>
                                                      <w:marTop w:val="0"/>
                                                      <w:marBottom w:val="0"/>
                                                      <w:divBdr>
                                                        <w:top w:val="none" w:sz="0" w:space="0" w:color="auto"/>
                                                        <w:left w:val="none" w:sz="0" w:space="0" w:color="auto"/>
                                                        <w:bottom w:val="none" w:sz="0" w:space="0" w:color="auto"/>
                                                        <w:right w:val="none" w:sz="0" w:space="0" w:color="auto"/>
                                                      </w:divBdr>
                                                      <w:divsChild>
                                                        <w:div w:id="746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Ayesa Sergio</dc:creator>
  <cp:keywords/>
  <dc:description/>
  <cp:lastModifiedBy>Lombo Gutiérrez Marina</cp:lastModifiedBy>
  <cp:revision>6</cp:revision>
  <cp:lastPrinted>2020-03-31T10:22:00Z</cp:lastPrinted>
  <dcterms:created xsi:type="dcterms:W3CDTF">2020-03-31T10:57:00Z</dcterms:created>
  <dcterms:modified xsi:type="dcterms:W3CDTF">2020-03-31T11:15:00Z</dcterms:modified>
</cp:coreProperties>
</file>